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7B" w:rsidRDefault="00B53856" w:rsidP="00B53856">
      <w:pPr>
        <w:spacing w:line="276" w:lineRule="auto"/>
        <w:ind w:firstLine="708"/>
        <w:jc w:val="center"/>
        <w:rPr>
          <w:b/>
          <w:spacing w:val="-10"/>
          <w:sz w:val="32"/>
          <w:szCs w:val="32"/>
        </w:rPr>
      </w:pPr>
      <w:r>
        <w:rPr>
          <w:b/>
          <w:sz w:val="36"/>
        </w:rPr>
        <w:t>2006</w:t>
      </w:r>
      <w:r w:rsidR="00C62C7B" w:rsidRPr="00C62C7B">
        <w:rPr>
          <w:b/>
          <w:sz w:val="36"/>
        </w:rPr>
        <w:t xml:space="preserve"> год</w:t>
      </w:r>
    </w:p>
    <w:p w:rsidR="006D4570" w:rsidRPr="00C62C7B" w:rsidRDefault="00C62C7B" w:rsidP="00B53856">
      <w:pPr>
        <w:spacing w:line="276" w:lineRule="auto"/>
        <w:ind w:firstLine="708"/>
        <w:jc w:val="center"/>
        <w:rPr>
          <w:b/>
          <w:spacing w:val="-10"/>
          <w:sz w:val="36"/>
          <w:szCs w:val="32"/>
        </w:rPr>
      </w:pPr>
      <w:r>
        <w:rPr>
          <w:b/>
          <w:spacing w:val="-10"/>
          <w:sz w:val="36"/>
          <w:szCs w:val="32"/>
        </w:rPr>
        <w:t>С</w:t>
      </w:r>
      <w:r w:rsidRPr="00C62C7B">
        <w:rPr>
          <w:b/>
          <w:spacing w:val="-10"/>
          <w:sz w:val="36"/>
          <w:szCs w:val="32"/>
        </w:rPr>
        <w:t>писок печатных работ</w:t>
      </w:r>
    </w:p>
    <w:p w:rsidR="006D4570" w:rsidRDefault="006D4570" w:rsidP="00B53856">
      <w:pPr>
        <w:spacing w:line="276" w:lineRule="auto"/>
        <w:ind w:firstLine="708"/>
        <w:jc w:val="center"/>
        <w:rPr>
          <w:b/>
        </w:rPr>
      </w:pPr>
    </w:p>
    <w:p w:rsidR="00E93B2C" w:rsidRDefault="00E93B2C" w:rsidP="00E93B2C">
      <w:pPr>
        <w:pStyle w:val="aa"/>
        <w:numPr>
          <w:ilvl w:val="0"/>
          <w:numId w:val="2"/>
        </w:numPr>
        <w:spacing w:line="276" w:lineRule="auto"/>
        <w:ind w:left="0" w:firstLine="708"/>
        <w:jc w:val="both"/>
      </w:pPr>
      <w:r>
        <w:t>Братчиков А. Н., Клемин В. П., Овсянников В. А., Викторова И. Д. Продуктивные качества свиней крупной белой породы при скрещивании с хряками разных генотипов // Зоотехния</w:t>
      </w:r>
      <w:r w:rsidRPr="00B53856">
        <w:t>. –</w:t>
      </w:r>
      <w:r>
        <w:t xml:space="preserve">  2006</w:t>
      </w:r>
      <w:r w:rsidRPr="00B53856">
        <w:t>. –</w:t>
      </w:r>
      <w:r>
        <w:t xml:space="preserve"> №6</w:t>
      </w:r>
      <w:r w:rsidRPr="00B53856">
        <w:t>. –</w:t>
      </w:r>
      <w:r>
        <w:t xml:space="preserve"> С. 8-10.</w:t>
      </w:r>
    </w:p>
    <w:p w:rsidR="00E93B2C" w:rsidRDefault="00E93B2C" w:rsidP="00E93B2C">
      <w:pPr>
        <w:pStyle w:val="aa"/>
        <w:spacing w:line="276" w:lineRule="auto"/>
        <w:ind w:left="708"/>
        <w:jc w:val="both"/>
      </w:pPr>
    </w:p>
    <w:p w:rsidR="00B53856" w:rsidRDefault="00B53856" w:rsidP="00B53856">
      <w:pPr>
        <w:pStyle w:val="aa"/>
        <w:numPr>
          <w:ilvl w:val="0"/>
          <w:numId w:val="2"/>
        </w:numPr>
        <w:spacing w:line="276" w:lineRule="auto"/>
        <w:ind w:left="0" w:firstLine="708"/>
        <w:jc w:val="both"/>
      </w:pPr>
      <w:r w:rsidRPr="009F247E">
        <w:t>Демин С.</w:t>
      </w:r>
      <w:r>
        <w:t xml:space="preserve"> </w:t>
      </w:r>
      <w:r w:rsidRPr="009F247E">
        <w:t>Ю., Стефанова В.</w:t>
      </w:r>
      <w:r>
        <w:t xml:space="preserve"> </w:t>
      </w:r>
      <w:r w:rsidRPr="009F247E">
        <w:t>Н. Дифференциация интерфазных ядрышковых организаторов в клетках эмбриональной почки свиньи // Цитология</w:t>
      </w:r>
      <w:r w:rsidRPr="00B53856">
        <w:t>. –</w:t>
      </w:r>
      <w:r>
        <w:t xml:space="preserve"> </w:t>
      </w:r>
      <w:r w:rsidRPr="00B53856">
        <w:t>2006. –</w:t>
      </w:r>
      <w:r>
        <w:t xml:space="preserve"> </w:t>
      </w:r>
      <w:r w:rsidRPr="009F247E">
        <w:t>Т</w:t>
      </w:r>
      <w:r w:rsidRPr="00B53856">
        <w:t>. 48. –</w:t>
      </w:r>
      <w:r>
        <w:t xml:space="preserve"> </w:t>
      </w:r>
      <w:r w:rsidRPr="009F247E">
        <w:t>С</w:t>
      </w:r>
      <w:r w:rsidRPr="00B53856">
        <w:t>. 320-331</w:t>
      </w:r>
      <w:r>
        <w:t>.</w:t>
      </w:r>
    </w:p>
    <w:p w:rsidR="00B53856" w:rsidRDefault="00B53856" w:rsidP="00B53856">
      <w:pPr>
        <w:pStyle w:val="aa"/>
        <w:spacing w:line="276" w:lineRule="auto"/>
        <w:ind w:left="708"/>
        <w:jc w:val="both"/>
      </w:pPr>
    </w:p>
    <w:p w:rsidR="00B53856" w:rsidRDefault="00B53856" w:rsidP="00B53856">
      <w:pPr>
        <w:pStyle w:val="aa"/>
        <w:numPr>
          <w:ilvl w:val="0"/>
          <w:numId w:val="2"/>
        </w:numPr>
        <w:spacing w:line="276" w:lineRule="auto"/>
        <w:ind w:left="0" w:firstLine="708"/>
        <w:jc w:val="both"/>
      </w:pPr>
      <w:r w:rsidRPr="006D36D9">
        <w:t>Завертяев Б.</w:t>
      </w:r>
      <w:r>
        <w:t xml:space="preserve"> </w:t>
      </w:r>
      <w:r w:rsidRPr="006D36D9">
        <w:t>П., Прожерин В.</w:t>
      </w:r>
      <w:r w:rsidR="00047E66">
        <w:t xml:space="preserve"> </w:t>
      </w:r>
      <w:r w:rsidRPr="006D36D9">
        <w:t>П. Племенная оценка голштинских быков при использовании в популяции холмогорского скота</w:t>
      </w:r>
      <w:r w:rsidR="00047E66">
        <w:t xml:space="preserve"> </w:t>
      </w:r>
      <w:r w:rsidRPr="006D36D9">
        <w:t>// Молочное и мясное скотоводство. – 2006</w:t>
      </w:r>
      <w:r w:rsidR="00047E66" w:rsidRPr="00B53856">
        <w:t>. –</w:t>
      </w:r>
      <w:r w:rsidR="00047E66">
        <w:t xml:space="preserve"> </w:t>
      </w:r>
      <w:r w:rsidRPr="006D36D9">
        <w:t>№ 4. – С. 19-22.</w:t>
      </w:r>
    </w:p>
    <w:p w:rsidR="00047E66" w:rsidRPr="006D36D9" w:rsidRDefault="00047E66" w:rsidP="00047E66">
      <w:pPr>
        <w:spacing w:line="276" w:lineRule="auto"/>
        <w:jc w:val="both"/>
      </w:pPr>
    </w:p>
    <w:p w:rsidR="00310050" w:rsidRDefault="00B53856" w:rsidP="00310050">
      <w:pPr>
        <w:pStyle w:val="aa"/>
        <w:numPr>
          <w:ilvl w:val="0"/>
          <w:numId w:val="2"/>
        </w:numPr>
        <w:spacing w:line="276" w:lineRule="auto"/>
        <w:ind w:left="0" w:firstLine="708"/>
        <w:jc w:val="both"/>
      </w:pPr>
      <w:r w:rsidRPr="006D36D9">
        <w:t>Завертяев Б.</w:t>
      </w:r>
      <w:r w:rsidR="00047E66">
        <w:t xml:space="preserve"> </w:t>
      </w:r>
      <w:r w:rsidRPr="006D36D9">
        <w:t>П., Прожерин В.</w:t>
      </w:r>
      <w:r w:rsidR="00047E66">
        <w:t xml:space="preserve"> </w:t>
      </w:r>
      <w:r w:rsidRPr="006D36D9">
        <w:t>П. Эффективность индексной оценки племенной ценности коров – потенциальных матерей быков</w:t>
      </w:r>
      <w:r w:rsidR="00047E66">
        <w:t xml:space="preserve"> </w:t>
      </w:r>
      <w:r w:rsidRPr="006D36D9">
        <w:t>// Зоотехния. – 2006</w:t>
      </w:r>
      <w:r w:rsidR="00047E66" w:rsidRPr="006D36D9">
        <w:t xml:space="preserve">. – </w:t>
      </w:r>
      <w:r w:rsidRPr="006D36D9">
        <w:t>№ 9. – С. 4-7.</w:t>
      </w:r>
    </w:p>
    <w:p w:rsidR="00310050" w:rsidRDefault="00310050" w:rsidP="00310050">
      <w:pPr>
        <w:pStyle w:val="aa"/>
      </w:pPr>
    </w:p>
    <w:p w:rsidR="00310050" w:rsidRDefault="001B3276" w:rsidP="00310050">
      <w:pPr>
        <w:pStyle w:val="aa"/>
        <w:numPr>
          <w:ilvl w:val="0"/>
          <w:numId w:val="2"/>
        </w:numPr>
        <w:spacing w:line="276" w:lineRule="auto"/>
        <w:ind w:left="0" w:firstLine="708"/>
        <w:jc w:val="both"/>
      </w:pPr>
      <w:r>
        <w:t>Клемин В. П., Братчиков А. Н., Викторова И. Д. Продуктивность скрещивания свиноматок породы ландрас с хряками других пород / Свиноводство</w:t>
      </w:r>
      <w:r w:rsidRPr="006D36D9">
        <w:t xml:space="preserve">. – </w:t>
      </w:r>
      <w:r>
        <w:t>2006</w:t>
      </w:r>
      <w:r w:rsidRPr="006D36D9">
        <w:t xml:space="preserve">. – </w:t>
      </w:r>
      <w:r>
        <w:t>№6</w:t>
      </w:r>
      <w:r w:rsidRPr="006D36D9">
        <w:t xml:space="preserve">. – </w:t>
      </w:r>
      <w:r>
        <w:t>С. 2-3.</w:t>
      </w:r>
      <w:r w:rsidR="00310050" w:rsidRPr="00310050">
        <w:t xml:space="preserve"> </w:t>
      </w:r>
    </w:p>
    <w:p w:rsidR="00310050" w:rsidRDefault="00310050" w:rsidP="00310050">
      <w:pPr>
        <w:pStyle w:val="aa"/>
      </w:pPr>
    </w:p>
    <w:p w:rsidR="00310050" w:rsidRDefault="00310050" w:rsidP="00310050">
      <w:pPr>
        <w:pStyle w:val="aa"/>
        <w:numPr>
          <w:ilvl w:val="0"/>
          <w:numId w:val="2"/>
        </w:numPr>
        <w:spacing w:line="276" w:lineRule="auto"/>
        <w:ind w:left="0" w:firstLine="708"/>
        <w:jc w:val="both"/>
      </w:pPr>
      <w:r w:rsidRPr="0093547F">
        <w:t>Кузьмина Т.</w:t>
      </w:r>
      <w:r>
        <w:t xml:space="preserve"> </w:t>
      </w:r>
      <w:r w:rsidRPr="0093547F">
        <w:t>И. Преобразования хроматина в ооцитах коров при их созревании в различных системах культивирования</w:t>
      </w:r>
      <w:r w:rsidRPr="006D36D9">
        <w:t xml:space="preserve">. – </w:t>
      </w:r>
      <w:r w:rsidRPr="0093547F">
        <w:t>Цитология</w:t>
      </w:r>
      <w:r w:rsidRPr="006D36D9">
        <w:t xml:space="preserve">. – </w:t>
      </w:r>
      <w:r w:rsidRPr="0093547F">
        <w:t>2006</w:t>
      </w:r>
      <w:r w:rsidRPr="006D36D9">
        <w:t xml:space="preserve">. – </w:t>
      </w:r>
      <w:r w:rsidRPr="0093547F">
        <w:t>Т. 9</w:t>
      </w:r>
      <w:r w:rsidRPr="006D36D9">
        <w:t xml:space="preserve">. – </w:t>
      </w:r>
      <w:r>
        <w:t>С. 773.</w:t>
      </w:r>
    </w:p>
    <w:p w:rsidR="00310050" w:rsidRDefault="00310050" w:rsidP="00310050">
      <w:pPr>
        <w:pStyle w:val="aa"/>
      </w:pPr>
    </w:p>
    <w:p w:rsidR="00310050" w:rsidRDefault="00310050" w:rsidP="00310050">
      <w:pPr>
        <w:pStyle w:val="aa"/>
        <w:numPr>
          <w:ilvl w:val="0"/>
          <w:numId w:val="2"/>
        </w:numPr>
        <w:spacing w:line="276" w:lineRule="auto"/>
        <w:ind w:left="0" w:firstLine="708"/>
        <w:jc w:val="both"/>
      </w:pPr>
      <w:r w:rsidRPr="0093547F">
        <w:t>Лебедев В.</w:t>
      </w:r>
      <w:r>
        <w:t xml:space="preserve"> </w:t>
      </w:r>
      <w:r w:rsidRPr="0093547F">
        <w:t>А., Лебедева И.</w:t>
      </w:r>
      <w:r>
        <w:t xml:space="preserve"> </w:t>
      </w:r>
      <w:r w:rsidRPr="0093547F">
        <w:t>Ю., Кузьмина Т.</w:t>
      </w:r>
      <w:r>
        <w:t xml:space="preserve"> </w:t>
      </w:r>
      <w:r w:rsidRPr="0093547F">
        <w:t>И., Гроссманн Р., Парвизи Н. Влияние рН на соматотропин-связывающую активность текальной и гранулезной ткани преовуляторных фолликулов кур. Журн. эвол. биохим. и физиол</w:t>
      </w:r>
      <w:r w:rsidRPr="006D36D9">
        <w:t xml:space="preserve">. – </w:t>
      </w:r>
      <w:r w:rsidRPr="0093547F">
        <w:t>2006</w:t>
      </w:r>
      <w:r w:rsidRPr="006D36D9">
        <w:t xml:space="preserve">. – </w:t>
      </w:r>
      <w:r w:rsidRPr="0093547F">
        <w:t>Т. 42</w:t>
      </w:r>
      <w:r w:rsidRPr="006D36D9">
        <w:t xml:space="preserve">. – </w:t>
      </w:r>
      <w:r w:rsidRPr="0093547F">
        <w:t>№ 4</w:t>
      </w:r>
      <w:r w:rsidRPr="006D36D9">
        <w:t xml:space="preserve">. – </w:t>
      </w:r>
      <w:r w:rsidRPr="0093547F">
        <w:t>С. 308-312.</w:t>
      </w:r>
    </w:p>
    <w:p w:rsidR="00310050" w:rsidRDefault="00310050" w:rsidP="00310050">
      <w:pPr>
        <w:pStyle w:val="aa"/>
      </w:pPr>
    </w:p>
    <w:p w:rsidR="001B3276" w:rsidRDefault="00310050" w:rsidP="00310050">
      <w:pPr>
        <w:pStyle w:val="aa"/>
        <w:numPr>
          <w:ilvl w:val="0"/>
          <w:numId w:val="2"/>
        </w:numPr>
        <w:spacing w:line="276" w:lineRule="auto"/>
        <w:ind w:left="0" w:firstLine="708"/>
        <w:jc w:val="both"/>
      </w:pPr>
      <w:r w:rsidRPr="0093547F">
        <w:t>Лебедева И.</w:t>
      </w:r>
      <w:r>
        <w:t xml:space="preserve"> </w:t>
      </w:r>
      <w:r w:rsidRPr="0093547F">
        <w:t>Ю., Скотти О.</w:t>
      </w:r>
      <w:r>
        <w:t xml:space="preserve"> </w:t>
      </w:r>
      <w:r w:rsidRPr="0093547F">
        <w:t>С., Кузьмина Т.</w:t>
      </w:r>
      <w:r>
        <w:t xml:space="preserve"> </w:t>
      </w:r>
      <w:r w:rsidRPr="0093547F">
        <w:t>И. Модуляция пролактином ингибирующего действия теофиллина на созревание ооцит-кумулюсных комплексов коров in vitro. Цитология</w:t>
      </w:r>
      <w:r w:rsidRPr="006D36D9">
        <w:t xml:space="preserve">. – </w:t>
      </w:r>
      <w:r w:rsidRPr="00310050">
        <w:t>2006</w:t>
      </w:r>
      <w:r w:rsidRPr="006D36D9">
        <w:t xml:space="preserve">. – </w:t>
      </w:r>
      <w:r w:rsidRPr="0093547F">
        <w:t>Т</w:t>
      </w:r>
      <w:r w:rsidRPr="00310050">
        <w:t>. 48</w:t>
      </w:r>
      <w:r w:rsidRPr="006D36D9">
        <w:t xml:space="preserve">. – </w:t>
      </w:r>
      <w:r w:rsidRPr="00310050">
        <w:t>№ 12.</w:t>
      </w:r>
    </w:p>
    <w:p w:rsidR="00E93B2C" w:rsidRDefault="00E93B2C" w:rsidP="00E93B2C">
      <w:pPr>
        <w:pStyle w:val="aa"/>
      </w:pPr>
    </w:p>
    <w:p w:rsidR="00E93B2C" w:rsidRDefault="00E93B2C" w:rsidP="00E93B2C">
      <w:pPr>
        <w:pStyle w:val="aa"/>
        <w:numPr>
          <w:ilvl w:val="0"/>
          <w:numId w:val="2"/>
        </w:numPr>
        <w:spacing w:line="276" w:lineRule="auto"/>
        <w:ind w:left="0" w:firstLine="708"/>
        <w:jc w:val="both"/>
      </w:pPr>
      <w:r w:rsidRPr="006D36D9">
        <w:t>Логинов Ж., Рахматулина Н., Бургомистрова О. Ранняя оценка первотелок по продуктивно-экстерьерному индексу</w:t>
      </w:r>
      <w:r>
        <w:t xml:space="preserve"> </w:t>
      </w:r>
      <w:r w:rsidRPr="006D36D9">
        <w:t>// Молочное и мясное скотоводство. – 2006. – № 6. – С. 28-30.</w:t>
      </w:r>
    </w:p>
    <w:p w:rsidR="001B3276" w:rsidRDefault="001B3276" w:rsidP="001B3276">
      <w:pPr>
        <w:pStyle w:val="aa"/>
      </w:pPr>
    </w:p>
    <w:p w:rsidR="001B3276" w:rsidRPr="001B3276" w:rsidRDefault="001B3276" w:rsidP="001B3276">
      <w:pPr>
        <w:pStyle w:val="3"/>
        <w:numPr>
          <w:ilvl w:val="0"/>
          <w:numId w:val="2"/>
        </w:numPr>
        <w:spacing w:after="0" w:line="276" w:lineRule="auto"/>
        <w:ind w:left="0" w:firstLine="708"/>
        <w:jc w:val="both"/>
        <w:rPr>
          <w:sz w:val="28"/>
          <w:szCs w:val="28"/>
        </w:rPr>
      </w:pPr>
      <w:r w:rsidRPr="006D36D9">
        <w:rPr>
          <w:sz w:val="28"/>
          <w:szCs w:val="28"/>
        </w:rPr>
        <w:t>Пахомова Т.</w:t>
      </w:r>
      <w:r>
        <w:rPr>
          <w:sz w:val="28"/>
          <w:szCs w:val="28"/>
        </w:rPr>
        <w:t xml:space="preserve"> </w:t>
      </w:r>
      <w:r w:rsidRPr="006D36D9">
        <w:rPr>
          <w:sz w:val="28"/>
          <w:szCs w:val="28"/>
        </w:rPr>
        <w:t>И., Джолова М.</w:t>
      </w:r>
      <w:r>
        <w:rPr>
          <w:sz w:val="28"/>
          <w:szCs w:val="28"/>
        </w:rPr>
        <w:t xml:space="preserve"> </w:t>
      </w:r>
      <w:r w:rsidRPr="006D36D9">
        <w:rPr>
          <w:sz w:val="28"/>
          <w:szCs w:val="28"/>
        </w:rPr>
        <w:t>Н., Гальперн И.</w:t>
      </w:r>
      <w:r>
        <w:rPr>
          <w:sz w:val="28"/>
          <w:szCs w:val="28"/>
        </w:rPr>
        <w:t xml:space="preserve"> </w:t>
      </w:r>
      <w:r w:rsidRPr="006D36D9">
        <w:rPr>
          <w:sz w:val="28"/>
          <w:szCs w:val="28"/>
        </w:rPr>
        <w:t>Л., Бычаев А.</w:t>
      </w:r>
      <w:r>
        <w:rPr>
          <w:sz w:val="28"/>
          <w:szCs w:val="28"/>
        </w:rPr>
        <w:t xml:space="preserve"> </w:t>
      </w:r>
      <w:r w:rsidRPr="006D36D9">
        <w:rPr>
          <w:sz w:val="28"/>
          <w:szCs w:val="28"/>
        </w:rPr>
        <w:t>Г.  Компьютерные программы для сел</w:t>
      </w:r>
      <w:r>
        <w:rPr>
          <w:sz w:val="28"/>
          <w:szCs w:val="28"/>
        </w:rPr>
        <w:t xml:space="preserve">екционеров: простота и удобство </w:t>
      </w:r>
      <w:r w:rsidRPr="006D36D9">
        <w:rPr>
          <w:sz w:val="28"/>
          <w:szCs w:val="28"/>
        </w:rPr>
        <w:t>// Птицеводство</w:t>
      </w:r>
      <w:r w:rsidRPr="001B3276">
        <w:rPr>
          <w:sz w:val="28"/>
          <w:szCs w:val="28"/>
        </w:rPr>
        <w:t>. –</w:t>
      </w:r>
      <w:r w:rsidRPr="006D36D9">
        <w:t xml:space="preserve"> </w:t>
      </w:r>
      <w:r w:rsidRPr="001B3276">
        <w:rPr>
          <w:sz w:val="28"/>
          <w:szCs w:val="28"/>
        </w:rPr>
        <w:t>№2. –</w:t>
      </w:r>
      <w:r w:rsidRPr="006D36D9">
        <w:t xml:space="preserve"> </w:t>
      </w:r>
      <w:r>
        <w:rPr>
          <w:sz w:val="28"/>
          <w:szCs w:val="28"/>
        </w:rPr>
        <w:t>2006</w:t>
      </w:r>
      <w:r w:rsidRPr="001B3276">
        <w:rPr>
          <w:sz w:val="28"/>
          <w:szCs w:val="28"/>
        </w:rPr>
        <w:t>. –</w:t>
      </w:r>
      <w:r w:rsidRPr="006D36D9">
        <w:t xml:space="preserve"> </w:t>
      </w:r>
      <w:r>
        <w:t xml:space="preserve"> </w:t>
      </w:r>
      <w:r>
        <w:rPr>
          <w:sz w:val="28"/>
        </w:rPr>
        <w:t xml:space="preserve">С. </w:t>
      </w:r>
      <w:r w:rsidRPr="001B3276">
        <w:rPr>
          <w:sz w:val="28"/>
          <w:szCs w:val="28"/>
        </w:rPr>
        <w:t>33 – 36.</w:t>
      </w:r>
    </w:p>
    <w:p w:rsidR="00B53856" w:rsidRDefault="00B53856" w:rsidP="00B53856">
      <w:pPr>
        <w:pStyle w:val="aa"/>
        <w:spacing w:line="276" w:lineRule="auto"/>
        <w:ind w:left="708"/>
        <w:jc w:val="both"/>
      </w:pPr>
    </w:p>
    <w:p w:rsidR="00B53856" w:rsidRDefault="00B53856" w:rsidP="00B53856">
      <w:pPr>
        <w:pStyle w:val="aa"/>
        <w:numPr>
          <w:ilvl w:val="0"/>
          <w:numId w:val="2"/>
        </w:numPr>
        <w:spacing w:line="276" w:lineRule="auto"/>
        <w:ind w:left="0" w:firstLine="708"/>
        <w:jc w:val="both"/>
      </w:pPr>
      <w:r w:rsidRPr="00204580">
        <w:t>Прохоренко</w:t>
      </w:r>
      <w:r w:rsidRPr="00B53856">
        <w:t xml:space="preserve"> </w:t>
      </w:r>
      <w:r w:rsidRPr="00204580">
        <w:t>П</w:t>
      </w:r>
      <w:r w:rsidRPr="00B53856">
        <w:t>.</w:t>
      </w:r>
      <w:r>
        <w:t xml:space="preserve"> </w:t>
      </w:r>
      <w:r w:rsidRPr="00204580">
        <w:t>Н</w:t>
      </w:r>
      <w:r w:rsidRPr="00B53856">
        <w:t xml:space="preserve">., </w:t>
      </w:r>
      <w:r w:rsidRPr="00204580">
        <w:t>Бойков</w:t>
      </w:r>
      <w:r w:rsidRPr="00B53856">
        <w:t xml:space="preserve"> </w:t>
      </w:r>
      <w:r w:rsidRPr="00204580">
        <w:t>Ю</w:t>
      </w:r>
      <w:r w:rsidRPr="00B53856">
        <w:t>.</w:t>
      </w:r>
      <w:r>
        <w:t xml:space="preserve"> </w:t>
      </w:r>
      <w:r w:rsidRPr="00204580">
        <w:t>В</w:t>
      </w:r>
      <w:r w:rsidRPr="00B53856">
        <w:t xml:space="preserve">., </w:t>
      </w:r>
      <w:r w:rsidRPr="00204580">
        <w:t>Васильева</w:t>
      </w:r>
      <w:r w:rsidRPr="00B53856">
        <w:t xml:space="preserve"> </w:t>
      </w:r>
      <w:r w:rsidRPr="00204580">
        <w:t>Е</w:t>
      </w:r>
      <w:r w:rsidRPr="00B53856">
        <w:t>.</w:t>
      </w:r>
      <w:r>
        <w:t xml:space="preserve"> </w:t>
      </w:r>
      <w:r w:rsidRPr="00204580">
        <w:t>Н</w:t>
      </w:r>
      <w:r w:rsidRPr="00B53856">
        <w:t xml:space="preserve">., </w:t>
      </w:r>
      <w:r w:rsidRPr="00204580">
        <w:t>Чекменева</w:t>
      </w:r>
      <w:r w:rsidRPr="00B53856">
        <w:t xml:space="preserve"> </w:t>
      </w:r>
      <w:r w:rsidRPr="00204580">
        <w:t>Н</w:t>
      </w:r>
      <w:r w:rsidRPr="00B53856">
        <w:t>.</w:t>
      </w:r>
      <w:r>
        <w:t xml:space="preserve"> </w:t>
      </w:r>
      <w:r w:rsidRPr="00204580">
        <w:t>Ю</w:t>
      </w:r>
      <w:r w:rsidRPr="00B53856">
        <w:t xml:space="preserve">., </w:t>
      </w:r>
      <w:r w:rsidRPr="00204580">
        <w:t>Трошкин</w:t>
      </w:r>
      <w:r w:rsidRPr="00B53856">
        <w:t xml:space="preserve"> </w:t>
      </w:r>
      <w:r w:rsidRPr="00204580">
        <w:t>Е</w:t>
      </w:r>
      <w:r w:rsidRPr="00B53856">
        <w:t>.</w:t>
      </w:r>
      <w:r>
        <w:t xml:space="preserve"> </w:t>
      </w:r>
      <w:r w:rsidRPr="00204580">
        <w:t>А</w:t>
      </w:r>
      <w:r w:rsidRPr="00B53856">
        <w:t xml:space="preserve">., </w:t>
      </w:r>
      <w:r w:rsidRPr="00204580">
        <w:t>Соловей</w:t>
      </w:r>
      <w:r w:rsidRPr="00B53856">
        <w:t xml:space="preserve"> </w:t>
      </w:r>
      <w:r w:rsidRPr="00204580">
        <w:t>В</w:t>
      </w:r>
      <w:r w:rsidRPr="00B53856">
        <w:t>.</w:t>
      </w:r>
      <w:r>
        <w:t xml:space="preserve"> </w:t>
      </w:r>
      <w:r w:rsidRPr="00204580">
        <w:t>Б</w:t>
      </w:r>
      <w:r w:rsidRPr="00B53856">
        <w:t xml:space="preserve">., </w:t>
      </w:r>
      <w:r w:rsidRPr="00204580">
        <w:t>Соловей</w:t>
      </w:r>
      <w:r w:rsidRPr="00B53856">
        <w:t xml:space="preserve"> </w:t>
      </w:r>
      <w:r w:rsidRPr="00204580">
        <w:t>Г</w:t>
      </w:r>
      <w:r w:rsidRPr="00B53856">
        <w:t>.</w:t>
      </w:r>
      <w:r>
        <w:t xml:space="preserve"> </w:t>
      </w:r>
      <w:r w:rsidRPr="00204580">
        <w:t>П</w:t>
      </w:r>
      <w:r w:rsidRPr="00B53856">
        <w:t xml:space="preserve">. </w:t>
      </w:r>
      <w:r w:rsidRPr="00204580">
        <w:t>Новый</w:t>
      </w:r>
      <w:r w:rsidRPr="00B53856">
        <w:t xml:space="preserve"> </w:t>
      </w:r>
      <w:r w:rsidRPr="00204580">
        <w:t>заводской</w:t>
      </w:r>
      <w:r w:rsidRPr="00B53856">
        <w:t xml:space="preserve"> </w:t>
      </w:r>
      <w:r w:rsidRPr="00204580">
        <w:t>тип</w:t>
      </w:r>
      <w:r w:rsidRPr="00B53856">
        <w:t xml:space="preserve"> </w:t>
      </w:r>
      <w:r w:rsidRPr="00204580">
        <w:t>в</w:t>
      </w:r>
      <w:r w:rsidRPr="00B53856">
        <w:t xml:space="preserve"> </w:t>
      </w:r>
      <w:r w:rsidRPr="00204580">
        <w:t>айрширской</w:t>
      </w:r>
      <w:r w:rsidRPr="00B53856">
        <w:t xml:space="preserve"> </w:t>
      </w:r>
      <w:r w:rsidRPr="00204580">
        <w:t>породе</w:t>
      </w:r>
      <w:r w:rsidRPr="00B53856">
        <w:t xml:space="preserve"> – «</w:t>
      </w:r>
      <w:r w:rsidRPr="00204580">
        <w:t>Новоладожский</w:t>
      </w:r>
      <w:r w:rsidRPr="00B53856">
        <w:t>» / «</w:t>
      </w:r>
      <w:r w:rsidRPr="00204580">
        <w:t>Зоотехния</w:t>
      </w:r>
      <w:r w:rsidRPr="00B53856">
        <w:t xml:space="preserve">». – 2006. - № 1. – </w:t>
      </w:r>
      <w:r w:rsidRPr="00204580">
        <w:t>С</w:t>
      </w:r>
      <w:r w:rsidRPr="00B53856">
        <w:t>. 10 – 13.</w:t>
      </w:r>
    </w:p>
    <w:p w:rsidR="00B53856" w:rsidRDefault="00B53856" w:rsidP="00B53856">
      <w:pPr>
        <w:pStyle w:val="aa"/>
      </w:pPr>
    </w:p>
    <w:p w:rsidR="00B53856" w:rsidRDefault="00B53856" w:rsidP="00B53856">
      <w:pPr>
        <w:pStyle w:val="aa"/>
        <w:numPr>
          <w:ilvl w:val="0"/>
          <w:numId w:val="2"/>
        </w:numPr>
        <w:spacing w:line="276" w:lineRule="auto"/>
        <w:ind w:left="0" w:firstLine="709"/>
        <w:jc w:val="both"/>
        <w:rPr>
          <w:lang w:eastAsia="zh-CN"/>
        </w:rPr>
      </w:pPr>
      <w:r w:rsidRPr="00204580">
        <w:t>Прохоренко П.</w:t>
      </w:r>
      <w:r>
        <w:t xml:space="preserve"> </w:t>
      </w:r>
      <w:r w:rsidRPr="00204580">
        <w:t>Н., Бойков Ю.</w:t>
      </w:r>
      <w:r>
        <w:t xml:space="preserve"> </w:t>
      </w:r>
      <w:r w:rsidRPr="00204580">
        <w:t>В., Васильева Е.</w:t>
      </w:r>
      <w:r>
        <w:t xml:space="preserve"> </w:t>
      </w:r>
      <w:r w:rsidRPr="00204580">
        <w:t>Н., Чекменева Н.</w:t>
      </w:r>
      <w:r>
        <w:t xml:space="preserve"> </w:t>
      </w:r>
      <w:r w:rsidRPr="00204580">
        <w:t>Ю. Ф</w:t>
      </w:r>
      <w:r>
        <w:t xml:space="preserve">инский айрширский скот в России </w:t>
      </w:r>
      <w:r w:rsidRPr="00204580">
        <w:t>//</w:t>
      </w:r>
      <w:r>
        <w:t xml:space="preserve"> </w:t>
      </w:r>
      <w:r w:rsidRPr="00204580">
        <w:t xml:space="preserve">Nauta </w:t>
      </w:r>
      <w:r w:rsidRPr="00B53856">
        <w:rPr>
          <w:lang w:val="en-US"/>
        </w:rPr>
        <w:t>Karja</w:t>
      </w:r>
      <w:r w:rsidRPr="00B53856">
        <w:t>. –</w:t>
      </w:r>
      <w:r>
        <w:t xml:space="preserve"> </w:t>
      </w:r>
      <w:r w:rsidRPr="00204580">
        <w:t xml:space="preserve">2006. – № 3. –  </w:t>
      </w:r>
      <w:r w:rsidRPr="00B53856">
        <w:rPr>
          <w:lang w:val="en-US"/>
        </w:rPr>
        <w:t>C</w:t>
      </w:r>
      <w:r w:rsidRPr="00204580">
        <w:t>. 94.</w:t>
      </w:r>
    </w:p>
    <w:p w:rsidR="00B53856" w:rsidRDefault="00B53856" w:rsidP="00B53856">
      <w:pPr>
        <w:pStyle w:val="aa"/>
        <w:rPr>
          <w:lang w:eastAsia="zh-CN"/>
        </w:rPr>
      </w:pPr>
    </w:p>
    <w:p w:rsidR="00B53856" w:rsidRDefault="00B53856" w:rsidP="00B53856">
      <w:pPr>
        <w:pStyle w:val="aa"/>
        <w:numPr>
          <w:ilvl w:val="0"/>
          <w:numId w:val="2"/>
        </w:numPr>
        <w:spacing w:line="276" w:lineRule="auto"/>
        <w:ind w:left="0" w:firstLine="708"/>
        <w:jc w:val="both"/>
      </w:pPr>
      <w:r w:rsidRPr="00E233E7">
        <w:t xml:space="preserve">Прохоренко </w:t>
      </w:r>
      <w:proofErr w:type="gramStart"/>
      <w:r w:rsidRPr="00E233E7">
        <w:t>П.</w:t>
      </w:r>
      <w:r>
        <w:t xml:space="preserve"> </w:t>
      </w:r>
      <w:r w:rsidRPr="00E233E7">
        <w:t>Н.</w:t>
      </w:r>
      <w:proofErr w:type="gramEnd"/>
      <w:r w:rsidRPr="00E233E7">
        <w:t>, Сакса Е.</w:t>
      </w:r>
      <w:r>
        <w:t xml:space="preserve"> </w:t>
      </w:r>
      <w:r w:rsidRPr="00E233E7">
        <w:t>И., Тулинова О.</w:t>
      </w:r>
      <w:r>
        <w:t xml:space="preserve"> </w:t>
      </w:r>
      <w:r w:rsidRPr="00E233E7">
        <w:t>В.</w:t>
      </w:r>
      <w:r w:rsidRPr="00244DF4">
        <w:t xml:space="preserve"> Влияние предков на повышение ген</w:t>
      </w:r>
      <w:r>
        <w:t xml:space="preserve">етического потенциала коров // </w:t>
      </w:r>
      <w:r w:rsidRPr="00244DF4">
        <w:t>«Молочное и мясное скотоводство»</w:t>
      </w:r>
      <w:r w:rsidRPr="00B53856">
        <w:t xml:space="preserve"> . –</w:t>
      </w:r>
      <w:r>
        <w:t xml:space="preserve"> </w:t>
      </w:r>
      <w:r w:rsidRPr="00244DF4">
        <w:t>№7</w:t>
      </w:r>
      <w:r w:rsidRPr="00B53856">
        <w:t>. –</w:t>
      </w:r>
      <w:r>
        <w:t xml:space="preserve"> </w:t>
      </w:r>
      <w:r w:rsidRPr="00244DF4">
        <w:t xml:space="preserve">2006 </w:t>
      </w:r>
      <w:r w:rsidRPr="00B53856">
        <w:t>. –</w:t>
      </w:r>
      <w:r>
        <w:t xml:space="preserve"> С. 11-12.</w:t>
      </w:r>
    </w:p>
    <w:p w:rsidR="00B53856" w:rsidRDefault="00B53856" w:rsidP="00B53856">
      <w:pPr>
        <w:pStyle w:val="aa"/>
        <w:spacing w:line="276" w:lineRule="auto"/>
        <w:ind w:left="708"/>
        <w:jc w:val="both"/>
      </w:pPr>
    </w:p>
    <w:p w:rsidR="00B53856" w:rsidRDefault="00B53856" w:rsidP="00B53856">
      <w:pPr>
        <w:pStyle w:val="aa"/>
        <w:numPr>
          <w:ilvl w:val="0"/>
          <w:numId w:val="2"/>
        </w:numPr>
        <w:spacing w:line="276" w:lineRule="auto"/>
        <w:ind w:left="0" w:firstLine="709"/>
        <w:jc w:val="both"/>
      </w:pPr>
      <w:r w:rsidRPr="00E233E7">
        <w:t>Сакса Е.</w:t>
      </w:r>
      <w:r>
        <w:t xml:space="preserve"> </w:t>
      </w:r>
      <w:r w:rsidRPr="00E233E7">
        <w:t>И., Тулинова О.</w:t>
      </w:r>
      <w:r>
        <w:t xml:space="preserve"> </w:t>
      </w:r>
      <w:r w:rsidRPr="00E233E7">
        <w:t>В., Барсукова О.</w:t>
      </w:r>
      <w:r>
        <w:t xml:space="preserve"> </w:t>
      </w:r>
      <w:r w:rsidRPr="00E233E7">
        <w:t>Е.</w:t>
      </w:r>
      <w:r w:rsidRPr="00244DF4">
        <w:t xml:space="preserve"> Результативность вариантов отбора и подбора в высокопродуктивных</w:t>
      </w:r>
      <w:r>
        <w:t xml:space="preserve"> стадах черно-пестрой породы //</w:t>
      </w:r>
      <w:r w:rsidRPr="00244DF4">
        <w:t xml:space="preserve"> «Практик»</w:t>
      </w:r>
      <w:r w:rsidRPr="00B53856">
        <w:t xml:space="preserve"> . – </w:t>
      </w:r>
      <w:r w:rsidRPr="00244DF4">
        <w:t>№1</w:t>
      </w:r>
      <w:r w:rsidRPr="00B53856">
        <w:t xml:space="preserve">. – </w:t>
      </w:r>
      <w:r>
        <w:t xml:space="preserve">2006 </w:t>
      </w:r>
      <w:r w:rsidRPr="00B53856">
        <w:t xml:space="preserve">. – </w:t>
      </w:r>
      <w:r>
        <w:t xml:space="preserve">С. </w:t>
      </w:r>
      <w:r w:rsidRPr="00244DF4">
        <w:t>88-93.</w:t>
      </w:r>
    </w:p>
    <w:p w:rsidR="00B53856" w:rsidRDefault="00B53856" w:rsidP="00B53856">
      <w:pPr>
        <w:spacing w:line="276" w:lineRule="auto"/>
        <w:jc w:val="both"/>
      </w:pPr>
    </w:p>
    <w:p w:rsidR="00B53856" w:rsidRDefault="00B53856" w:rsidP="00B53856">
      <w:pPr>
        <w:pStyle w:val="aa"/>
        <w:numPr>
          <w:ilvl w:val="0"/>
          <w:numId w:val="2"/>
        </w:numPr>
        <w:spacing w:line="276" w:lineRule="auto"/>
        <w:ind w:left="0" w:firstLine="709"/>
        <w:jc w:val="both"/>
      </w:pPr>
      <w:r w:rsidRPr="00E233E7">
        <w:t>Сакса Е.</w:t>
      </w:r>
      <w:r>
        <w:t xml:space="preserve"> </w:t>
      </w:r>
      <w:r w:rsidRPr="00E233E7">
        <w:t>И., Барсукова О.</w:t>
      </w:r>
      <w:r>
        <w:t xml:space="preserve"> </w:t>
      </w:r>
      <w:r w:rsidRPr="00E233E7">
        <w:t>Е., Карапыш Т.</w:t>
      </w:r>
      <w:r>
        <w:t xml:space="preserve"> </w:t>
      </w:r>
      <w:r w:rsidRPr="00E233E7">
        <w:t>В.</w:t>
      </w:r>
      <w:r w:rsidRPr="00244DF4">
        <w:t xml:space="preserve"> Эффек</w:t>
      </w:r>
      <w:r>
        <w:t xml:space="preserve">тивность подбора пар в стаде // </w:t>
      </w:r>
      <w:r w:rsidRPr="00244DF4">
        <w:t>«Животноводство России»</w:t>
      </w:r>
      <w:r w:rsidRPr="00B53856">
        <w:t xml:space="preserve">. – </w:t>
      </w:r>
      <w:r w:rsidRPr="00244DF4">
        <w:t>№1</w:t>
      </w:r>
      <w:r w:rsidRPr="00B53856">
        <w:t xml:space="preserve">. – </w:t>
      </w:r>
      <w:r w:rsidRPr="00244DF4">
        <w:t>2006</w:t>
      </w:r>
      <w:r w:rsidRPr="00B53856">
        <w:t xml:space="preserve">. – </w:t>
      </w:r>
      <w:r>
        <w:t>С. 35-37</w:t>
      </w:r>
      <w:r w:rsidRPr="00244DF4">
        <w:t>.</w:t>
      </w:r>
    </w:p>
    <w:p w:rsidR="00B53856" w:rsidRDefault="00B53856" w:rsidP="00B53856">
      <w:pPr>
        <w:pStyle w:val="aa"/>
      </w:pPr>
    </w:p>
    <w:p w:rsidR="00B53856" w:rsidRDefault="006D4570" w:rsidP="00B53856">
      <w:pPr>
        <w:pStyle w:val="aa"/>
        <w:numPr>
          <w:ilvl w:val="0"/>
          <w:numId w:val="2"/>
        </w:numPr>
        <w:spacing w:line="276" w:lineRule="auto"/>
        <w:ind w:left="0" w:firstLine="708"/>
        <w:jc w:val="both"/>
      </w:pPr>
      <w:r w:rsidRPr="009F247E">
        <w:t>Стефанова В.</w:t>
      </w:r>
      <w:r w:rsidR="00B53856">
        <w:t xml:space="preserve"> </w:t>
      </w:r>
      <w:r w:rsidRPr="009F247E">
        <w:t>Н., Демин С.</w:t>
      </w:r>
      <w:r w:rsidR="00B53856">
        <w:t xml:space="preserve"> </w:t>
      </w:r>
      <w:r w:rsidRPr="009F247E">
        <w:t>Ю. Передача рибосомного хроматина в митозе клеток эмбриональной почки свиньи (линия СПЭВ) // Цитология</w:t>
      </w:r>
      <w:r w:rsidR="00B53856" w:rsidRPr="00B53856">
        <w:t>. –</w:t>
      </w:r>
      <w:r w:rsidR="00B53856">
        <w:t xml:space="preserve"> </w:t>
      </w:r>
      <w:r w:rsidRPr="009F247E">
        <w:t>2006</w:t>
      </w:r>
      <w:r w:rsidR="00B53856" w:rsidRPr="00B53856">
        <w:t>. –</w:t>
      </w:r>
      <w:r w:rsidR="00B53856">
        <w:t xml:space="preserve"> </w:t>
      </w:r>
      <w:r w:rsidRPr="009F247E">
        <w:t>Т.48. – С. 226-239.</w:t>
      </w:r>
    </w:p>
    <w:p w:rsidR="00B53856" w:rsidRDefault="00B53856" w:rsidP="00B53856">
      <w:pPr>
        <w:pStyle w:val="aa"/>
      </w:pPr>
    </w:p>
    <w:p w:rsidR="00B53856" w:rsidRDefault="00B53856" w:rsidP="00B53856">
      <w:pPr>
        <w:pStyle w:val="aa"/>
        <w:numPr>
          <w:ilvl w:val="0"/>
          <w:numId w:val="2"/>
        </w:numPr>
        <w:spacing w:line="276" w:lineRule="auto"/>
        <w:ind w:left="0" w:firstLine="708"/>
        <w:jc w:val="both"/>
      </w:pPr>
      <w:r w:rsidRPr="00204580">
        <w:t>Чекменева Н.</w:t>
      </w:r>
      <w:r>
        <w:t xml:space="preserve"> </w:t>
      </w:r>
      <w:r w:rsidRPr="00204580">
        <w:t>Ю., Изюмова Л.</w:t>
      </w:r>
      <w:r>
        <w:t xml:space="preserve"> </w:t>
      </w:r>
      <w:r w:rsidRPr="00204580">
        <w:t>А., Павлий А.</w:t>
      </w:r>
      <w:r>
        <w:t xml:space="preserve"> </w:t>
      </w:r>
      <w:r w:rsidRPr="00204580">
        <w:t>В. «Эффективность разных вариантов отбора в племенных айрширских стадах» // «Молочное и мясное скотоводство»</w:t>
      </w:r>
      <w:r w:rsidRPr="00B53856">
        <w:t xml:space="preserve"> </w:t>
      </w:r>
      <w:r w:rsidRPr="00204580">
        <w:t xml:space="preserve">. – 2006. – № 8. – </w:t>
      </w:r>
      <w:r>
        <w:t>С</w:t>
      </w:r>
      <w:r w:rsidRPr="00204580">
        <w:t>. 21 – 23.</w:t>
      </w:r>
    </w:p>
    <w:p w:rsidR="00B53856" w:rsidRPr="00B53856" w:rsidRDefault="00B53856" w:rsidP="00B53856">
      <w:pPr>
        <w:pStyle w:val="aa"/>
      </w:pPr>
    </w:p>
    <w:p w:rsidR="00B53856" w:rsidRPr="00B53856" w:rsidRDefault="00B53856" w:rsidP="00B53856">
      <w:pPr>
        <w:pStyle w:val="aa"/>
        <w:numPr>
          <w:ilvl w:val="0"/>
          <w:numId w:val="2"/>
        </w:numPr>
        <w:spacing w:line="276" w:lineRule="auto"/>
        <w:ind w:left="0" w:firstLine="708"/>
        <w:jc w:val="both"/>
        <w:rPr>
          <w:lang w:val="en-US"/>
        </w:rPr>
      </w:pPr>
      <w:r w:rsidRPr="00204580">
        <w:rPr>
          <w:lang w:val="en-US"/>
        </w:rPr>
        <w:t>Jaszczak K., Sazanov A.</w:t>
      </w:r>
      <w:r w:rsidRPr="00B53856">
        <w:rPr>
          <w:lang w:val="en-US"/>
        </w:rPr>
        <w:t xml:space="preserve"> </w:t>
      </w:r>
      <w:r w:rsidRPr="00204580">
        <w:rPr>
          <w:lang w:val="en-US"/>
        </w:rPr>
        <w:t>A., Sacharczuk M., Korczak M., Sazanova A.</w:t>
      </w:r>
      <w:r w:rsidRPr="00B53856">
        <w:rPr>
          <w:lang w:val="en-US"/>
        </w:rPr>
        <w:t xml:space="preserve"> </w:t>
      </w:r>
      <w:r w:rsidRPr="00204580">
        <w:rPr>
          <w:lang w:val="en-US"/>
        </w:rPr>
        <w:t>L., Parada R.,  Malewski T. Gene expression profiling of hereditary exencephaly in chicken // Animal Genetics. –</w:t>
      </w:r>
      <w:r w:rsidRPr="00B53856">
        <w:rPr>
          <w:lang w:val="en-US"/>
        </w:rPr>
        <w:t xml:space="preserve"> </w:t>
      </w:r>
      <w:r w:rsidRPr="00204580">
        <w:rPr>
          <w:lang w:val="en-US"/>
        </w:rPr>
        <w:t>2006. –</w:t>
      </w:r>
      <w:r w:rsidRPr="00B53856">
        <w:rPr>
          <w:lang w:val="en-US"/>
        </w:rPr>
        <w:t xml:space="preserve"> </w:t>
      </w:r>
      <w:r w:rsidRPr="00204580">
        <w:rPr>
          <w:lang w:val="en-US"/>
        </w:rPr>
        <w:t>V. 37. –</w:t>
      </w:r>
      <w:r w:rsidRPr="00B53856">
        <w:rPr>
          <w:lang w:val="en-US"/>
        </w:rPr>
        <w:t xml:space="preserve"> </w:t>
      </w:r>
      <w:r w:rsidRPr="00204580">
        <w:rPr>
          <w:lang w:val="en-US"/>
        </w:rPr>
        <w:t>P. 253-257.</w:t>
      </w:r>
    </w:p>
    <w:p w:rsidR="00B53856" w:rsidRPr="00B53856" w:rsidRDefault="00B53856" w:rsidP="00B53856">
      <w:pPr>
        <w:pStyle w:val="aa"/>
        <w:rPr>
          <w:lang w:val="en-US"/>
        </w:rPr>
      </w:pPr>
    </w:p>
    <w:p w:rsidR="00B53856" w:rsidRPr="00B53856" w:rsidRDefault="00B53856" w:rsidP="00B53856">
      <w:pPr>
        <w:pStyle w:val="aa"/>
        <w:numPr>
          <w:ilvl w:val="0"/>
          <w:numId w:val="2"/>
        </w:numPr>
        <w:spacing w:line="276" w:lineRule="auto"/>
        <w:ind w:left="0" w:firstLine="708"/>
        <w:jc w:val="both"/>
        <w:rPr>
          <w:lang w:val="en-US"/>
        </w:rPr>
      </w:pPr>
      <w:r w:rsidRPr="007B1DEC">
        <w:rPr>
          <w:lang w:val="en-US"/>
        </w:rPr>
        <w:t>Jorn Bennnewitz, Juha Kantanen, Ilma Tapio,</w:t>
      </w:r>
      <w:r w:rsidRPr="00B53856">
        <w:rPr>
          <w:lang w:val="en-US"/>
        </w:rPr>
        <w:t xml:space="preserve"> </w:t>
      </w:r>
      <w:r w:rsidRPr="007B1DEC">
        <w:rPr>
          <w:lang w:val="en-US"/>
        </w:rPr>
        <w:t>Meng Hua Li, Ernst Kalm, Johanna Vilkki, Innokentyi Ammosov, Zoya Ivanova, Tatyana Kiselyova, Ruslan Popov, Theo H.</w:t>
      </w:r>
      <w:r w:rsidRPr="00B53856">
        <w:rPr>
          <w:lang w:val="en-US"/>
        </w:rPr>
        <w:t xml:space="preserve"> </w:t>
      </w:r>
      <w:r w:rsidRPr="007B1DEC">
        <w:rPr>
          <w:lang w:val="en-US"/>
        </w:rPr>
        <w:t>E.</w:t>
      </w:r>
      <w:r w:rsidRPr="00B53856">
        <w:rPr>
          <w:lang w:val="en-US"/>
        </w:rPr>
        <w:t xml:space="preserve"> </w:t>
      </w:r>
      <w:r w:rsidRPr="007B1DEC">
        <w:rPr>
          <w:lang w:val="en-US"/>
        </w:rPr>
        <w:t xml:space="preserve">Meuwissen. Estimation of breed contributions to present </w:t>
      </w:r>
      <w:r w:rsidRPr="007B1DEC">
        <w:rPr>
          <w:lang w:val="en-US"/>
        </w:rPr>
        <w:lastRenderedPageBreak/>
        <w:t>and future genetic diversity of 44 North Eurasian cattle breeds using core set diversity measures. Genet. Sel. Evol.</w:t>
      </w:r>
      <w:r>
        <w:t xml:space="preserve"> </w:t>
      </w:r>
      <w:r w:rsidRPr="007B1DEC">
        <w:rPr>
          <w:lang w:val="en-US"/>
        </w:rPr>
        <w:t>38, 2006, 201-220.</w:t>
      </w:r>
    </w:p>
    <w:p w:rsidR="00B53856" w:rsidRPr="00B53856" w:rsidRDefault="00B53856" w:rsidP="00B53856">
      <w:pPr>
        <w:pStyle w:val="aa"/>
        <w:rPr>
          <w:lang w:val="en-US"/>
        </w:rPr>
      </w:pPr>
    </w:p>
    <w:p w:rsidR="00B53856" w:rsidRPr="001B3276" w:rsidRDefault="00B53856" w:rsidP="00B53856">
      <w:pPr>
        <w:pStyle w:val="aa"/>
        <w:numPr>
          <w:ilvl w:val="0"/>
          <w:numId w:val="2"/>
        </w:numPr>
        <w:autoSpaceDE w:val="0"/>
        <w:autoSpaceDN w:val="0"/>
        <w:adjustRightInd w:val="0"/>
        <w:spacing w:line="276" w:lineRule="auto"/>
        <w:ind w:left="0" w:firstLine="709"/>
        <w:jc w:val="both"/>
        <w:rPr>
          <w:lang w:val="en-US"/>
        </w:rPr>
      </w:pPr>
      <w:r w:rsidRPr="00B53856">
        <w:rPr>
          <w:lang w:val="en-US"/>
        </w:rPr>
        <w:t xml:space="preserve">Kamiński S., Oleński K., Brym P., Malewski T., Sazanov A. A. Single nucleotide polymorphism in the promoter region of the lactoferrin gene and its associations with milk performance traits in Polish Holstein-Friesian cows // </w:t>
      </w:r>
      <w:r w:rsidRPr="00B53856">
        <w:rPr>
          <w:iCs/>
          <w:lang w:val="en-US"/>
        </w:rPr>
        <w:t>Russian Journal of Genetics</w:t>
      </w:r>
      <w:r w:rsidRPr="00204580">
        <w:rPr>
          <w:lang w:val="en-US"/>
        </w:rPr>
        <w:t>. –</w:t>
      </w:r>
      <w:r w:rsidRPr="00B53856">
        <w:rPr>
          <w:lang w:val="en-US"/>
        </w:rPr>
        <w:t xml:space="preserve"> </w:t>
      </w:r>
      <w:r w:rsidRPr="00B53856">
        <w:rPr>
          <w:iCs/>
          <w:lang w:val="en-US"/>
        </w:rPr>
        <w:t>2006</w:t>
      </w:r>
      <w:r w:rsidRPr="00204580">
        <w:rPr>
          <w:lang w:val="en-US"/>
        </w:rPr>
        <w:t>. –</w:t>
      </w:r>
      <w:r w:rsidRPr="00B53856">
        <w:rPr>
          <w:lang w:val="en-US"/>
        </w:rPr>
        <w:t xml:space="preserve"> </w:t>
      </w:r>
      <w:r w:rsidRPr="00B53856">
        <w:rPr>
          <w:iCs/>
          <w:lang w:val="en-US"/>
        </w:rPr>
        <w:t>V. 42</w:t>
      </w:r>
      <w:r w:rsidRPr="00204580">
        <w:rPr>
          <w:lang w:val="en-US"/>
        </w:rPr>
        <w:t>. –</w:t>
      </w:r>
      <w:r w:rsidRPr="00B53856">
        <w:rPr>
          <w:lang w:val="en-US"/>
        </w:rPr>
        <w:t xml:space="preserve"> №</w:t>
      </w:r>
      <w:r w:rsidRPr="00B53856">
        <w:rPr>
          <w:iCs/>
          <w:lang w:val="en-US"/>
        </w:rPr>
        <w:t xml:space="preserve"> 8</w:t>
      </w:r>
      <w:r w:rsidRPr="00204580">
        <w:rPr>
          <w:lang w:val="en-US"/>
        </w:rPr>
        <w:t>. –</w:t>
      </w:r>
      <w:r w:rsidRPr="00B53856">
        <w:rPr>
          <w:lang w:val="en-US"/>
        </w:rPr>
        <w:t xml:space="preserve"> </w:t>
      </w:r>
      <w:r w:rsidRPr="00B53856">
        <w:rPr>
          <w:iCs/>
          <w:lang w:val="en-US"/>
        </w:rPr>
        <w:t>P. 924–927.</w:t>
      </w:r>
    </w:p>
    <w:p w:rsidR="001B3276" w:rsidRPr="001B3276" w:rsidRDefault="001B3276" w:rsidP="001B3276">
      <w:pPr>
        <w:pStyle w:val="aa"/>
        <w:rPr>
          <w:lang w:val="en-US"/>
        </w:rPr>
      </w:pPr>
    </w:p>
    <w:p w:rsidR="001B3276" w:rsidRPr="001B3276" w:rsidRDefault="001B3276" w:rsidP="001B3276">
      <w:pPr>
        <w:pStyle w:val="aa"/>
        <w:numPr>
          <w:ilvl w:val="0"/>
          <w:numId w:val="2"/>
        </w:numPr>
        <w:spacing w:line="276" w:lineRule="auto"/>
        <w:ind w:left="0" w:firstLine="708"/>
        <w:jc w:val="both"/>
        <w:rPr>
          <w:lang w:val="en-US"/>
        </w:rPr>
      </w:pPr>
      <w:r w:rsidRPr="001B3276">
        <w:rPr>
          <w:lang w:val="en-US"/>
        </w:rPr>
        <w:t>Karpova M. B., Sanmun D., Henter J., Smirnov A., Fadeel B. Betulinic acid, natural cytotoxic agent, fails to trigger apoptosis in human Burkitt</w:t>
      </w:r>
      <w:proofErr w:type="gramStart"/>
      <w:r w:rsidRPr="001B3276">
        <w:rPr>
          <w:vertAlign w:val="superscript"/>
          <w:lang w:val="en-US"/>
        </w:rPr>
        <w:t>,</w:t>
      </w:r>
      <w:r w:rsidRPr="001B3276">
        <w:rPr>
          <w:lang w:val="en-US"/>
        </w:rPr>
        <w:t>s</w:t>
      </w:r>
      <w:proofErr w:type="gramEnd"/>
      <w:r w:rsidRPr="001B3276">
        <w:rPr>
          <w:lang w:val="en-US"/>
        </w:rPr>
        <w:t xml:space="preserve"> lymphoma-derived B-cells lines. Int. J. Cancer,</w:t>
      </w:r>
      <w:r>
        <w:t xml:space="preserve"> </w:t>
      </w:r>
      <w:r w:rsidRPr="001B3276">
        <w:rPr>
          <w:lang w:val="en-US"/>
        </w:rPr>
        <w:t>118,</w:t>
      </w:r>
      <w:r>
        <w:t xml:space="preserve"> </w:t>
      </w:r>
      <w:r w:rsidRPr="001B3276">
        <w:rPr>
          <w:lang w:val="en-US"/>
        </w:rPr>
        <w:t>246-252,</w:t>
      </w:r>
      <w:r>
        <w:t xml:space="preserve"> </w:t>
      </w:r>
      <w:r w:rsidRPr="001B3276">
        <w:rPr>
          <w:lang w:val="en-US"/>
        </w:rPr>
        <w:t>2006</w:t>
      </w:r>
      <w:r>
        <w:t>.</w:t>
      </w:r>
    </w:p>
    <w:p w:rsidR="001B3276" w:rsidRPr="001B3276" w:rsidRDefault="001B3276" w:rsidP="001B3276">
      <w:pPr>
        <w:pStyle w:val="aa"/>
        <w:rPr>
          <w:lang w:val="en-US"/>
        </w:rPr>
      </w:pPr>
    </w:p>
    <w:p w:rsidR="001B3276" w:rsidRPr="00310050" w:rsidRDefault="001B3276" w:rsidP="001B3276">
      <w:pPr>
        <w:pStyle w:val="aa"/>
        <w:numPr>
          <w:ilvl w:val="0"/>
          <w:numId w:val="2"/>
        </w:numPr>
        <w:spacing w:line="276" w:lineRule="auto"/>
        <w:ind w:left="0" w:firstLine="708"/>
        <w:jc w:val="both"/>
        <w:rPr>
          <w:lang w:val="en-US"/>
        </w:rPr>
      </w:pPr>
      <w:r w:rsidRPr="001B3276">
        <w:rPr>
          <w:lang w:val="en-US"/>
        </w:rPr>
        <w:t>Karpova M. B., Schoumans J., Blennow E., Ernberg I., Henter J.I., Smirnov A.F., Norddenskjold M., Fadeel B. Combined spectral karyotyping, comparative genomic hybridization, and in vitro apotyping of a panel of Burkitt</w:t>
      </w:r>
      <w:r w:rsidRPr="001B3276">
        <w:rPr>
          <w:vertAlign w:val="superscript"/>
          <w:lang w:val="en-US"/>
        </w:rPr>
        <w:t>,</w:t>
      </w:r>
      <w:r w:rsidRPr="001B3276">
        <w:rPr>
          <w:lang w:val="en-US"/>
        </w:rPr>
        <w:t>s lymphoma-derived B-cells lines reveals an unexpected complexity of chromosomal aberrations and recurrence of specific abnormalities in chemoresistant cell lines. Int. J. Oncology, 28,</w:t>
      </w:r>
      <w:r>
        <w:t xml:space="preserve"> </w:t>
      </w:r>
      <w:r w:rsidRPr="001B3276">
        <w:rPr>
          <w:lang w:val="en-US"/>
        </w:rPr>
        <w:t>3,</w:t>
      </w:r>
      <w:r>
        <w:t xml:space="preserve"> </w:t>
      </w:r>
      <w:r w:rsidRPr="001B3276">
        <w:rPr>
          <w:lang w:val="en-US"/>
        </w:rPr>
        <w:t>605-617,</w:t>
      </w:r>
      <w:r>
        <w:t xml:space="preserve"> </w:t>
      </w:r>
      <w:r w:rsidRPr="001B3276">
        <w:rPr>
          <w:lang w:val="en-US"/>
        </w:rPr>
        <w:t>2006</w:t>
      </w:r>
      <w:r>
        <w:t>.</w:t>
      </w:r>
    </w:p>
    <w:p w:rsidR="00310050" w:rsidRPr="00310050" w:rsidRDefault="00310050" w:rsidP="00310050">
      <w:pPr>
        <w:pStyle w:val="aa"/>
        <w:rPr>
          <w:lang w:val="en-US"/>
        </w:rPr>
      </w:pPr>
    </w:p>
    <w:p w:rsidR="00310050" w:rsidRPr="00310050" w:rsidRDefault="00310050" w:rsidP="00310050">
      <w:pPr>
        <w:pStyle w:val="aa"/>
        <w:numPr>
          <w:ilvl w:val="0"/>
          <w:numId w:val="2"/>
        </w:numPr>
        <w:spacing w:line="276" w:lineRule="auto"/>
        <w:ind w:left="0" w:firstLine="708"/>
        <w:jc w:val="both"/>
        <w:rPr>
          <w:lang w:val="en-US"/>
        </w:rPr>
      </w:pPr>
      <w:r w:rsidRPr="00310050">
        <w:rPr>
          <w:lang w:val="en-US"/>
        </w:rPr>
        <w:t>Lebedev V. A., Lebedeva I. Y., Grossmann R., Kuzmina T. I., Parvizi N. Ovulatory cycle-related alterations in the thecal growth and membrane protein content of theca layers of hen preovulatory follicles. Theriogenology. 2006. V.66. N 2. P. 217-223.</w:t>
      </w:r>
    </w:p>
    <w:p w:rsidR="00B53856" w:rsidRPr="001B3276" w:rsidRDefault="00B53856" w:rsidP="00B53856">
      <w:pPr>
        <w:autoSpaceDE w:val="0"/>
        <w:autoSpaceDN w:val="0"/>
        <w:adjustRightInd w:val="0"/>
        <w:spacing w:line="276" w:lineRule="auto"/>
        <w:jc w:val="both"/>
        <w:rPr>
          <w:lang w:val="en-US"/>
        </w:rPr>
      </w:pPr>
    </w:p>
    <w:p w:rsidR="00B53856" w:rsidRPr="00B53856" w:rsidRDefault="00B53856" w:rsidP="00B53856">
      <w:pPr>
        <w:pStyle w:val="a7"/>
        <w:numPr>
          <w:ilvl w:val="0"/>
          <w:numId w:val="2"/>
        </w:numPr>
        <w:spacing w:before="0" w:beforeAutospacing="0" w:after="0" w:afterAutospacing="0" w:line="276" w:lineRule="auto"/>
        <w:ind w:left="0" w:firstLine="709"/>
        <w:jc w:val="both"/>
        <w:rPr>
          <w:sz w:val="28"/>
          <w:szCs w:val="28"/>
          <w:lang w:val="en-US"/>
        </w:rPr>
      </w:pPr>
      <w:r w:rsidRPr="00A80165">
        <w:rPr>
          <w:sz w:val="28"/>
          <w:szCs w:val="28"/>
          <w:lang w:val="en-US"/>
        </w:rPr>
        <w:t>Li  M.</w:t>
      </w:r>
      <w:r w:rsidRPr="00B53856">
        <w:rPr>
          <w:sz w:val="28"/>
          <w:szCs w:val="28"/>
          <w:lang w:val="en-US"/>
        </w:rPr>
        <w:t xml:space="preserve"> </w:t>
      </w:r>
      <w:r>
        <w:rPr>
          <w:sz w:val="28"/>
          <w:szCs w:val="28"/>
          <w:lang w:val="en-US"/>
        </w:rPr>
        <w:t>N</w:t>
      </w:r>
      <w:r w:rsidRPr="00A80165">
        <w:rPr>
          <w:sz w:val="28"/>
          <w:szCs w:val="28"/>
          <w:lang w:val="en-US"/>
        </w:rPr>
        <w:t xml:space="preserve">. </w:t>
      </w:r>
      <w:r w:rsidRPr="00A80165">
        <w:rPr>
          <w:sz w:val="28"/>
          <w:szCs w:val="28"/>
          <w:lang w:val="fi-FI"/>
        </w:rPr>
        <w:t>Adamowicz T.,  Switonski M/,  Ammosov I.,  Ivanova Z.,  Kiselyova T.,  Popov R., and  Kantanen</w:t>
      </w:r>
      <w:r>
        <w:rPr>
          <w:sz w:val="28"/>
          <w:szCs w:val="28"/>
          <w:lang w:val="fi-FI"/>
        </w:rPr>
        <w:t>.</w:t>
      </w:r>
      <w:r w:rsidRPr="00A80165">
        <w:rPr>
          <w:sz w:val="28"/>
          <w:szCs w:val="28"/>
          <w:lang w:val="fi-FI"/>
        </w:rPr>
        <w:t xml:space="preserve"> </w:t>
      </w:r>
      <w:r w:rsidRPr="00A80165">
        <w:rPr>
          <w:sz w:val="28"/>
          <w:szCs w:val="28"/>
          <w:lang w:val="en-US"/>
        </w:rPr>
        <w:t xml:space="preserve">Analysis of population differentiation in North Eurasian cattle (Bos </w:t>
      </w:r>
      <w:proofErr w:type="gramStart"/>
      <w:r w:rsidRPr="00A80165">
        <w:rPr>
          <w:sz w:val="28"/>
          <w:szCs w:val="28"/>
          <w:lang w:val="en-US"/>
        </w:rPr>
        <w:t>taurus</w:t>
      </w:r>
      <w:proofErr w:type="gramEnd"/>
      <w:r w:rsidRPr="00A80165">
        <w:rPr>
          <w:sz w:val="28"/>
          <w:szCs w:val="28"/>
          <w:lang w:val="en-US"/>
        </w:rPr>
        <w:t>) using single polymorphism in three genes associated with production traits</w:t>
      </w:r>
      <w:r w:rsidRPr="00A80165">
        <w:rPr>
          <w:b/>
          <w:sz w:val="28"/>
          <w:szCs w:val="28"/>
          <w:lang w:val="en-US"/>
        </w:rPr>
        <w:t xml:space="preserve">. </w:t>
      </w:r>
      <w:r w:rsidRPr="00BC3580">
        <w:rPr>
          <w:sz w:val="28"/>
          <w:szCs w:val="28"/>
          <w:lang w:val="en-US"/>
        </w:rPr>
        <w:t>Animal Genetics,</w:t>
      </w:r>
      <w:r w:rsidRPr="00A80165">
        <w:rPr>
          <w:sz w:val="28"/>
          <w:szCs w:val="28"/>
          <w:lang w:val="en-US"/>
        </w:rPr>
        <w:t xml:space="preserve"> 2006, 37, pp. 390-392.</w:t>
      </w:r>
      <w:r w:rsidRPr="007B1DEC">
        <w:rPr>
          <w:sz w:val="28"/>
          <w:szCs w:val="28"/>
          <w:lang w:val="en-US"/>
        </w:rPr>
        <w:t xml:space="preserve"> </w:t>
      </w:r>
    </w:p>
    <w:p w:rsidR="00B53856" w:rsidRPr="00B53856" w:rsidRDefault="00B53856" w:rsidP="00B53856">
      <w:pPr>
        <w:pStyle w:val="aa"/>
        <w:rPr>
          <w:lang w:val="en-US"/>
        </w:rPr>
      </w:pPr>
    </w:p>
    <w:p w:rsidR="00B53856" w:rsidRPr="00B53856" w:rsidRDefault="00B53856" w:rsidP="00B53856">
      <w:pPr>
        <w:pStyle w:val="aa"/>
        <w:numPr>
          <w:ilvl w:val="0"/>
          <w:numId w:val="2"/>
        </w:numPr>
        <w:spacing w:line="276" w:lineRule="auto"/>
        <w:ind w:left="0" w:firstLine="708"/>
        <w:jc w:val="both"/>
        <w:rPr>
          <w:lang w:val="en-US"/>
        </w:rPr>
      </w:pPr>
      <w:r w:rsidRPr="00204580">
        <w:rPr>
          <w:lang w:val="en-US"/>
        </w:rPr>
        <w:t>Malewski T., Sazanov A., Kaminski S., Zwierzchowski L., Szymanczak Z. Co-expression of bovine statherin gene with casein gene CSN1S1 // Animal Science Papers and Reports. –</w:t>
      </w:r>
      <w:r w:rsidRPr="00B53856">
        <w:rPr>
          <w:lang w:val="en-US"/>
        </w:rPr>
        <w:t xml:space="preserve"> </w:t>
      </w:r>
      <w:r w:rsidRPr="00204580">
        <w:rPr>
          <w:lang w:val="en-US"/>
        </w:rPr>
        <w:t>2006. –</w:t>
      </w:r>
      <w:r w:rsidRPr="00B53856">
        <w:rPr>
          <w:lang w:val="en-US"/>
        </w:rPr>
        <w:t xml:space="preserve"> </w:t>
      </w:r>
      <w:r w:rsidRPr="00204580">
        <w:rPr>
          <w:lang w:val="en-US"/>
        </w:rPr>
        <w:t>V. 24. –</w:t>
      </w:r>
      <w:r w:rsidRPr="00B53856">
        <w:rPr>
          <w:lang w:val="en-US"/>
        </w:rPr>
        <w:t xml:space="preserve"> </w:t>
      </w:r>
      <w:r w:rsidRPr="00204580">
        <w:rPr>
          <w:lang w:val="en-US"/>
        </w:rPr>
        <w:t>№ 1. –</w:t>
      </w:r>
      <w:r w:rsidRPr="00B53856">
        <w:rPr>
          <w:lang w:val="en-US"/>
        </w:rPr>
        <w:t xml:space="preserve"> </w:t>
      </w:r>
      <w:r w:rsidRPr="00204580">
        <w:rPr>
          <w:lang w:val="en-US"/>
        </w:rPr>
        <w:t>P. 39-46.</w:t>
      </w:r>
    </w:p>
    <w:p w:rsidR="00B53856" w:rsidRPr="00B53856" w:rsidRDefault="00B53856" w:rsidP="00B53856">
      <w:pPr>
        <w:pStyle w:val="aa"/>
        <w:rPr>
          <w:lang w:val="en-US"/>
        </w:rPr>
      </w:pPr>
    </w:p>
    <w:p w:rsidR="00B53856" w:rsidRPr="00B53856" w:rsidRDefault="006D4570" w:rsidP="00B53856">
      <w:pPr>
        <w:pStyle w:val="aa"/>
        <w:numPr>
          <w:ilvl w:val="0"/>
          <w:numId w:val="2"/>
        </w:numPr>
        <w:spacing w:line="276" w:lineRule="auto"/>
        <w:ind w:left="0" w:firstLine="708"/>
        <w:jc w:val="both"/>
        <w:rPr>
          <w:lang w:val="en-US"/>
        </w:rPr>
      </w:pPr>
      <w:r w:rsidRPr="00B53856">
        <w:rPr>
          <w:lang w:val="en-US"/>
        </w:rPr>
        <w:t>Sazanov A.</w:t>
      </w:r>
      <w:r w:rsidR="00B53856" w:rsidRPr="00B53856">
        <w:rPr>
          <w:lang w:val="en-US"/>
        </w:rPr>
        <w:t xml:space="preserve"> </w:t>
      </w:r>
      <w:r w:rsidRPr="00B53856">
        <w:rPr>
          <w:lang w:val="en-US"/>
        </w:rPr>
        <w:t>A., Sazanova A.</w:t>
      </w:r>
      <w:r w:rsidR="00B53856" w:rsidRPr="00B53856">
        <w:rPr>
          <w:lang w:val="en-US"/>
        </w:rPr>
        <w:t xml:space="preserve"> </w:t>
      </w:r>
      <w:r w:rsidRPr="00B53856">
        <w:rPr>
          <w:lang w:val="en-US"/>
        </w:rPr>
        <w:t>L., Stekolnikova V.</w:t>
      </w:r>
      <w:r w:rsidR="00B53856" w:rsidRPr="00B53856">
        <w:rPr>
          <w:lang w:val="en-US"/>
        </w:rPr>
        <w:t xml:space="preserve"> </w:t>
      </w:r>
      <w:r w:rsidRPr="00B53856">
        <w:rPr>
          <w:lang w:val="en-US"/>
        </w:rPr>
        <w:t>A., Trukhina  A.</w:t>
      </w:r>
      <w:r w:rsidR="00B53856" w:rsidRPr="00B53856">
        <w:rPr>
          <w:lang w:val="en-US"/>
        </w:rPr>
        <w:t xml:space="preserve"> </w:t>
      </w:r>
      <w:r w:rsidRPr="00B53856">
        <w:rPr>
          <w:lang w:val="en-US"/>
        </w:rPr>
        <w:t>V., Kozyreva A.</w:t>
      </w:r>
      <w:r w:rsidR="00B53856" w:rsidRPr="00B53856">
        <w:rPr>
          <w:lang w:val="en-US"/>
        </w:rPr>
        <w:t xml:space="preserve"> </w:t>
      </w:r>
      <w:r w:rsidRPr="00B53856">
        <w:rPr>
          <w:lang w:val="en-US"/>
        </w:rPr>
        <w:t>A., Smirnov A.</w:t>
      </w:r>
      <w:r w:rsidR="00B53856" w:rsidRPr="00B53856">
        <w:rPr>
          <w:lang w:val="en-US"/>
        </w:rPr>
        <w:t xml:space="preserve"> </w:t>
      </w:r>
      <w:r w:rsidRPr="00B53856">
        <w:rPr>
          <w:lang w:val="en-US"/>
        </w:rPr>
        <w:t>F., Romanov M.</w:t>
      </w:r>
      <w:r w:rsidR="00B53856" w:rsidRPr="00B53856">
        <w:rPr>
          <w:lang w:val="en-US"/>
        </w:rPr>
        <w:t xml:space="preserve"> </w:t>
      </w:r>
      <w:r w:rsidRPr="00B53856">
        <w:rPr>
          <w:lang w:val="en-US"/>
        </w:rPr>
        <w:t>N., Handley L. J.-L., Malewski T., Dodgson J.</w:t>
      </w:r>
      <w:r w:rsidR="00B53856" w:rsidRPr="00B53856">
        <w:rPr>
          <w:lang w:val="en-US"/>
        </w:rPr>
        <w:t xml:space="preserve"> </w:t>
      </w:r>
      <w:r w:rsidRPr="00B53856">
        <w:rPr>
          <w:lang w:val="en-US"/>
        </w:rPr>
        <w:t>B. Chromosomal localization of the UBAP2Z and UBAP2W genes in chicken //</w:t>
      </w:r>
      <w:r w:rsidRPr="00B53856">
        <w:rPr>
          <w:rFonts w:ascii="Arial" w:hAnsi="Arial"/>
          <w:lang w:val="en-US"/>
        </w:rPr>
        <w:t xml:space="preserve"> </w:t>
      </w:r>
      <w:r w:rsidRPr="00B53856">
        <w:rPr>
          <w:lang w:val="en-US"/>
        </w:rPr>
        <w:t>Animal Genetics</w:t>
      </w:r>
      <w:r w:rsidR="00B53856" w:rsidRPr="00204580">
        <w:rPr>
          <w:lang w:val="en-US"/>
        </w:rPr>
        <w:t>. –</w:t>
      </w:r>
      <w:r w:rsidR="00B53856" w:rsidRPr="00B53856">
        <w:rPr>
          <w:lang w:val="en-US"/>
        </w:rPr>
        <w:t xml:space="preserve"> </w:t>
      </w:r>
      <w:r w:rsidRPr="00B53856">
        <w:rPr>
          <w:lang w:val="en-US"/>
        </w:rPr>
        <w:t>2006</w:t>
      </w:r>
      <w:r w:rsidR="00B53856" w:rsidRPr="00204580">
        <w:rPr>
          <w:lang w:val="en-US"/>
        </w:rPr>
        <w:t>. –</w:t>
      </w:r>
      <w:r w:rsidR="00B53856" w:rsidRPr="00B53856">
        <w:rPr>
          <w:lang w:val="en-US"/>
        </w:rPr>
        <w:t xml:space="preserve"> </w:t>
      </w:r>
      <w:r w:rsidRPr="00B53856">
        <w:rPr>
          <w:lang w:val="en-US"/>
        </w:rPr>
        <w:t>V. 37</w:t>
      </w:r>
      <w:r w:rsidR="00B53856" w:rsidRPr="00204580">
        <w:rPr>
          <w:lang w:val="en-US"/>
        </w:rPr>
        <w:t>. –</w:t>
      </w:r>
      <w:r w:rsidR="00B53856" w:rsidRPr="00B53856">
        <w:rPr>
          <w:lang w:val="en-US"/>
        </w:rPr>
        <w:t xml:space="preserve"> </w:t>
      </w:r>
      <w:r w:rsidRPr="00B53856">
        <w:rPr>
          <w:lang w:val="en-US"/>
        </w:rPr>
        <w:t>P. 72-73.</w:t>
      </w:r>
    </w:p>
    <w:p w:rsidR="00B53856" w:rsidRPr="00B53856" w:rsidRDefault="00B53856" w:rsidP="00B53856">
      <w:pPr>
        <w:spacing w:line="276" w:lineRule="auto"/>
        <w:jc w:val="both"/>
      </w:pPr>
    </w:p>
    <w:p w:rsidR="00410C1A" w:rsidRPr="00410C1A" w:rsidRDefault="006D4570" w:rsidP="00410C1A">
      <w:pPr>
        <w:pStyle w:val="aa"/>
        <w:numPr>
          <w:ilvl w:val="0"/>
          <w:numId w:val="2"/>
        </w:numPr>
        <w:spacing w:line="276" w:lineRule="auto"/>
        <w:ind w:left="0" w:firstLine="708"/>
        <w:jc w:val="both"/>
        <w:rPr>
          <w:lang w:val="en-US"/>
        </w:rPr>
      </w:pPr>
      <w:r w:rsidRPr="00B53856">
        <w:rPr>
          <w:lang w:val="en-US"/>
        </w:rPr>
        <w:t>Sazanov A.</w:t>
      </w:r>
      <w:r w:rsidR="00B53856" w:rsidRPr="00B53856">
        <w:rPr>
          <w:lang w:val="en-US"/>
        </w:rPr>
        <w:t xml:space="preserve"> </w:t>
      </w:r>
      <w:r w:rsidRPr="00B53856">
        <w:rPr>
          <w:lang w:val="en-US"/>
        </w:rPr>
        <w:t xml:space="preserve">A., Malewski T., Kaminski S., Zwierzchowski L. Characterization of the CHORI-240 BAC clones containing the bovine CSN1S1, </w:t>
      </w:r>
      <w:r w:rsidRPr="00B53856">
        <w:rPr>
          <w:lang w:val="en-US"/>
        </w:rPr>
        <w:lastRenderedPageBreak/>
        <w:t>CSN2, STATH, CSN1S2 and CSN3 genes // Journal of Applied Genetics</w:t>
      </w:r>
      <w:r w:rsidR="00B53856" w:rsidRPr="00204580">
        <w:rPr>
          <w:lang w:val="en-US"/>
        </w:rPr>
        <w:t>. –</w:t>
      </w:r>
      <w:r w:rsidR="00B53856" w:rsidRPr="00B53856">
        <w:rPr>
          <w:lang w:val="en-US"/>
        </w:rPr>
        <w:t xml:space="preserve"> </w:t>
      </w:r>
      <w:r w:rsidRPr="00B53856">
        <w:rPr>
          <w:lang w:val="en-US"/>
        </w:rPr>
        <w:t>2006</w:t>
      </w:r>
      <w:r w:rsidR="00B53856" w:rsidRPr="00204580">
        <w:rPr>
          <w:lang w:val="en-US"/>
        </w:rPr>
        <w:t>. –</w:t>
      </w:r>
      <w:r w:rsidR="00B53856" w:rsidRPr="00B53856">
        <w:rPr>
          <w:lang w:val="en-US"/>
        </w:rPr>
        <w:t xml:space="preserve"> </w:t>
      </w:r>
      <w:r w:rsidRPr="00B53856">
        <w:rPr>
          <w:lang w:val="en-US"/>
        </w:rPr>
        <w:t>V. 47</w:t>
      </w:r>
      <w:r w:rsidR="00B53856" w:rsidRPr="00204580">
        <w:rPr>
          <w:lang w:val="en-US"/>
        </w:rPr>
        <w:t>. –</w:t>
      </w:r>
      <w:r w:rsidR="00B53856" w:rsidRPr="00B53856">
        <w:rPr>
          <w:lang w:val="en-US"/>
        </w:rPr>
        <w:t xml:space="preserve"> </w:t>
      </w:r>
      <w:r w:rsidRPr="00B53856">
        <w:rPr>
          <w:lang w:val="en-US"/>
        </w:rPr>
        <w:t>№ 3</w:t>
      </w:r>
      <w:r w:rsidR="00B53856" w:rsidRPr="00204580">
        <w:rPr>
          <w:lang w:val="en-US"/>
        </w:rPr>
        <w:t>. –</w:t>
      </w:r>
      <w:r w:rsidR="00B53856" w:rsidRPr="00B53856">
        <w:rPr>
          <w:lang w:val="en-US"/>
        </w:rPr>
        <w:t xml:space="preserve"> </w:t>
      </w:r>
      <w:r w:rsidRPr="00B53856">
        <w:rPr>
          <w:lang w:val="en-US"/>
        </w:rPr>
        <w:t>P. 243-245.</w:t>
      </w:r>
    </w:p>
    <w:p w:rsidR="00410C1A" w:rsidRPr="00410C1A" w:rsidRDefault="00410C1A" w:rsidP="00410C1A">
      <w:pPr>
        <w:pStyle w:val="aa"/>
        <w:rPr>
          <w:lang w:val="fi-FI"/>
        </w:rPr>
      </w:pPr>
    </w:p>
    <w:p w:rsidR="006D4570" w:rsidRPr="00410C1A" w:rsidRDefault="00B53856" w:rsidP="00410C1A">
      <w:pPr>
        <w:pStyle w:val="aa"/>
        <w:numPr>
          <w:ilvl w:val="0"/>
          <w:numId w:val="2"/>
        </w:numPr>
        <w:spacing w:line="276" w:lineRule="auto"/>
        <w:ind w:left="0" w:firstLine="708"/>
        <w:jc w:val="both"/>
        <w:rPr>
          <w:lang w:val="en-US"/>
        </w:rPr>
      </w:pPr>
      <w:r w:rsidRPr="00410C1A">
        <w:rPr>
          <w:lang w:val="fi-FI"/>
        </w:rPr>
        <w:t>Tapio</w:t>
      </w:r>
      <w:r w:rsidRPr="00410C1A">
        <w:rPr>
          <w:lang w:val="en-US"/>
        </w:rPr>
        <w:t xml:space="preserve"> </w:t>
      </w:r>
      <w:r w:rsidR="006D4570" w:rsidRPr="00410C1A">
        <w:rPr>
          <w:lang w:val="fi-FI"/>
        </w:rPr>
        <w:t>M., Marzanov</w:t>
      </w:r>
      <w:r w:rsidRPr="00410C1A">
        <w:rPr>
          <w:lang w:val="en-US"/>
        </w:rPr>
        <w:t xml:space="preserve"> </w:t>
      </w:r>
      <w:r w:rsidR="006D4570" w:rsidRPr="00410C1A">
        <w:rPr>
          <w:lang w:val="fi-FI"/>
        </w:rPr>
        <w:t>N., Ozerov M., Cinkulov M., Conzarenko G., Kiselyova T., Murawski M., Viinalas H., Kantanen J.</w:t>
      </w:r>
      <w:r w:rsidR="006D4570" w:rsidRPr="00410C1A">
        <w:rPr>
          <w:lang w:val="en-US"/>
        </w:rPr>
        <w:t xml:space="preserve">Sheep Mitochondrial DNA Variation in European Caucasian and Central Asian Areas. </w:t>
      </w:r>
      <w:proofErr w:type="gramStart"/>
      <w:r w:rsidR="006D4570" w:rsidRPr="00410C1A">
        <w:rPr>
          <w:lang w:val="en-US"/>
        </w:rPr>
        <w:t>Mol. Biol.</w:t>
      </w:r>
      <w:r w:rsidRPr="00410C1A">
        <w:rPr>
          <w:lang w:val="en-US"/>
        </w:rPr>
        <w:t xml:space="preserve"> </w:t>
      </w:r>
      <w:r w:rsidR="006D4570" w:rsidRPr="00410C1A">
        <w:rPr>
          <w:lang w:val="en-US"/>
        </w:rPr>
        <w:t>Evol.,</w:t>
      </w:r>
      <w:r w:rsidRPr="00410C1A">
        <w:rPr>
          <w:lang w:val="en-US"/>
        </w:rPr>
        <w:t xml:space="preserve"> </w:t>
      </w:r>
      <w:r w:rsidR="006D4570" w:rsidRPr="00410C1A">
        <w:rPr>
          <w:lang w:val="en-US"/>
        </w:rPr>
        <w:t>2006, (9) pp.1776-1783.</w:t>
      </w:r>
      <w:proofErr w:type="gramEnd"/>
      <w:r w:rsidR="006D4570" w:rsidRPr="00410C1A">
        <w:rPr>
          <w:lang w:val="en-US"/>
        </w:rPr>
        <w:t xml:space="preserve"> </w:t>
      </w:r>
    </w:p>
    <w:p w:rsidR="006D4570" w:rsidRPr="00410C1A" w:rsidRDefault="006D4570" w:rsidP="00310050">
      <w:pPr>
        <w:spacing w:line="276" w:lineRule="auto"/>
        <w:jc w:val="both"/>
        <w:rPr>
          <w:lang w:val="en-US"/>
        </w:rPr>
      </w:pPr>
    </w:p>
    <w:p w:rsidR="006D4570" w:rsidRPr="007B1DEC" w:rsidRDefault="006D4570" w:rsidP="00B53856">
      <w:pPr>
        <w:autoSpaceDE w:val="0"/>
        <w:autoSpaceDN w:val="0"/>
        <w:adjustRightInd w:val="0"/>
        <w:spacing w:line="276" w:lineRule="auto"/>
        <w:ind w:firstLine="708"/>
        <w:jc w:val="both"/>
        <w:rPr>
          <w:lang w:val="en-US"/>
        </w:rPr>
      </w:pPr>
    </w:p>
    <w:p w:rsidR="008A7EEB" w:rsidRPr="00410C1A" w:rsidRDefault="00410C1A" w:rsidP="00B53856">
      <w:pPr>
        <w:spacing w:line="276" w:lineRule="auto"/>
        <w:ind w:firstLine="708"/>
        <w:rPr>
          <w:lang w:val="en-US"/>
        </w:rPr>
      </w:pPr>
    </w:p>
    <w:sectPr w:rsidR="008A7EEB" w:rsidRPr="00410C1A" w:rsidSect="003F2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218"/>
    <w:multiLevelType w:val="hybridMultilevel"/>
    <w:tmpl w:val="B420C7F6"/>
    <w:lvl w:ilvl="0" w:tplc="BDB43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A95407"/>
    <w:multiLevelType w:val="hybridMultilevel"/>
    <w:tmpl w:val="C0C4D556"/>
    <w:lvl w:ilvl="0" w:tplc="95A0C2F4">
      <w:start w:val="1"/>
      <w:numFmt w:val="decimal"/>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570"/>
    <w:rsid w:val="00047E66"/>
    <w:rsid w:val="001757BF"/>
    <w:rsid w:val="00182AEB"/>
    <w:rsid w:val="001B3276"/>
    <w:rsid w:val="00310050"/>
    <w:rsid w:val="003F25FC"/>
    <w:rsid w:val="00400F21"/>
    <w:rsid w:val="00410C1A"/>
    <w:rsid w:val="004906E1"/>
    <w:rsid w:val="00647423"/>
    <w:rsid w:val="006D4570"/>
    <w:rsid w:val="008F4669"/>
    <w:rsid w:val="00AB3E01"/>
    <w:rsid w:val="00B53856"/>
    <w:rsid w:val="00C52F18"/>
    <w:rsid w:val="00C62C7B"/>
    <w:rsid w:val="00CB68BC"/>
    <w:rsid w:val="00D92A38"/>
    <w:rsid w:val="00DC6803"/>
    <w:rsid w:val="00E44C03"/>
    <w:rsid w:val="00E93B2C"/>
    <w:rsid w:val="00F74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70"/>
    <w:pPr>
      <w:spacing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4570"/>
    <w:pPr>
      <w:jc w:val="both"/>
    </w:pPr>
    <w:rPr>
      <w:szCs w:val="20"/>
    </w:rPr>
  </w:style>
  <w:style w:type="character" w:customStyle="1" w:styleId="a4">
    <w:name w:val="Основной текст Знак"/>
    <w:basedOn w:val="a0"/>
    <w:link w:val="a3"/>
    <w:rsid w:val="006D4570"/>
    <w:rPr>
      <w:rFonts w:ascii="Times New Roman" w:eastAsia="Times New Roman" w:hAnsi="Times New Roman" w:cs="Times New Roman"/>
      <w:sz w:val="28"/>
      <w:szCs w:val="20"/>
      <w:lang w:eastAsia="ru-RU"/>
    </w:rPr>
  </w:style>
  <w:style w:type="paragraph" w:styleId="a5">
    <w:name w:val="Body Text Indent"/>
    <w:basedOn w:val="a"/>
    <w:link w:val="a6"/>
    <w:rsid w:val="006D4570"/>
    <w:pPr>
      <w:spacing w:after="120"/>
      <w:ind w:left="283"/>
    </w:pPr>
    <w:rPr>
      <w:sz w:val="24"/>
      <w:szCs w:val="24"/>
    </w:rPr>
  </w:style>
  <w:style w:type="character" w:customStyle="1" w:styleId="a6">
    <w:name w:val="Основной текст с отступом Знак"/>
    <w:basedOn w:val="a0"/>
    <w:link w:val="a5"/>
    <w:rsid w:val="006D4570"/>
    <w:rPr>
      <w:rFonts w:ascii="Times New Roman" w:eastAsia="Times New Roman" w:hAnsi="Times New Roman" w:cs="Times New Roman"/>
      <w:sz w:val="24"/>
      <w:szCs w:val="24"/>
      <w:lang w:eastAsia="ru-RU"/>
    </w:rPr>
  </w:style>
  <w:style w:type="paragraph" w:styleId="a7">
    <w:name w:val="Normal (Web)"/>
    <w:basedOn w:val="a"/>
    <w:rsid w:val="006D4570"/>
    <w:pPr>
      <w:spacing w:before="100" w:beforeAutospacing="1" w:after="100" w:afterAutospacing="1"/>
    </w:pPr>
    <w:rPr>
      <w:sz w:val="24"/>
      <w:szCs w:val="24"/>
    </w:rPr>
  </w:style>
  <w:style w:type="paragraph" w:styleId="3">
    <w:name w:val="Body Text 3"/>
    <w:basedOn w:val="a"/>
    <w:link w:val="30"/>
    <w:rsid w:val="006D4570"/>
    <w:pPr>
      <w:spacing w:after="120"/>
    </w:pPr>
    <w:rPr>
      <w:sz w:val="16"/>
      <w:szCs w:val="16"/>
    </w:rPr>
  </w:style>
  <w:style w:type="character" w:customStyle="1" w:styleId="30">
    <w:name w:val="Основной текст 3 Знак"/>
    <w:basedOn w:val="a0"/>
    <w:link w:val="3"/>
    <w:rsid w:val="006D4570"/>
    <w:rPr>
      <w:rFonts w:ascii="Times New Roman" w:eastAsia="Times New Roman" w:hAnsi="Times New Roman" w:cs="Times New Roman"/>
      <w:sz w:val="16"/>
      <w:szCs w:val="16"/>
      <w:lang w:eastAsia="ru-RU"/>
    </w:rPr>
  </w:style>
  <w:style w:type="paragraph" w:customStyle="1" w:styleId="1">
    <w:name w:val="Обычный1"/>
    <w:rsid w:val="006D4570"/>
    <w:pPr>
      <w:spacing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D4570"/>
    <w:rPr>
      <w:rFonts w:ascii="Tahoma" w:hAnsi="Tahoma" w:cs="Tahoma"/>
      <w:sz w:val="16"/>
      <w:szCs w:val="16"/>
    </w:rPr>
  </w:style>
  <w:style w:type="character" w:customStyle="1" w:styleId="a9">
    <w:name w:val="Текст выноски Знак"/>
    <w:basedOn w:val="a0"/>
    <w:link w:val="a8"/>
    <w:uiPriority w:val="99"/>
    <w:semiHidden/>
    <w:rsid w:val="006D4570"/>
    <w:rPr>
      <w:rFonts w:ascii="Tahoma" w:eastAsia="Times New Roman" w:hAnsi="Tahoma" w:cs="Tahoma"/>
      <w:sz w:val="16"/>
      <w:szCs w:val="16"/>
      <w:lang w:eastAsia="ru-RU"/>
    </w:rPr>
  </w:style>
  <w:style w:type="paragraph" w:styleId="aa">
    <w:name w:val="List Paragraph"/>
    <w:basedOn w:val="a"/>
    <w:uiPriority w:val="34"/>
    <w:qFormat/>
    <w:rsid w:val="008F4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4</cp:revision>
  <dcterms:created xsi:type="dcterms:W3CDTF">2016-03-28T13:50:00Z</dcterms:created>
  <dcterms:modified xsi:type="dcterms:W3CDTF">2016-03-28T13:50:00Z</dcterms:modified>
</cp:coreProperties>
</file>